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Pr="00B17897" w:rsidRDefault="00EC2D7F" w:rsidP="00B17897">
      <w:pPr>
        <w:pStyle w:val="af3"/>
        <w:jc w:val="center"/>
        <w:rPr>
          <w:b/>
          <w:bCs/>
          <w:sz w:val="28"/>
          <w:szCs w:val="28"/>
          <w:u w:val="single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A45B43" w:rsidRPr="00A45B43">
        <w:rPr>
          <w:rFonts w:ascii="Times New Roman" w:hAnsi="Times New Roman" w:cs="Times New Roman"/>
          <w:b/>
          <w:sz w:val="28"/>
          <w:szCs w:val="28"/>
          <w:lang w:val="en-US"/>
        </w:rPr>
        <w:t>GLATTA</w:t>
      </w:r>
    </w:p>
    <w:p w:rsidR="00EC2D7F" w:rsidRDefault="00EC2D7F" w:rsidP="00733E64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Рельефная декоративная штукатурка для внутренних работ, с эффектом глянцевания выступающих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>Позволяет получить моющееся, стойкое к царапинам и сколам, рельефное покрытие с отличными декор</w:t>
      </w:r>
      <w:r w:rsidRPr="00A45B43">
        <w:rPr>
          <w:rFonts w:ascii="Times New Roman" w:hAnsi="Times New Roman" w:cs="Times New Roman"/>
          <w:sz w:val="24"/>
          <w:szCs w:val="24"/>
        </w:rPr>
        <w:t>а</w:t>
      </w:r>
      <w:r w:rsidRPr="00A45B43">
        <w:rPr>
          <w:rFonts w:ascii="Times New Roman" w:hAnsi="Times New Roman" w:cs="Times New Roman"/>
          <w:sz w:val="24"/>
          <w:szCs w:val="24"/>
        </w:rPr>
        <w:t>тивными свойствами.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Применяется внутри помещений при пр</w:t>
      </w:r>
      <w:r w:rsidRPr="00A45B43">
        <w:rPr>
          <w:rFonts w:ascii="Times New Roman" w:hAnsi="Times New Roman" w:cs="Times New Roman"/>
          <w:sz w:val="24"/>
          <w:szCs w:val="24"/>
        </w:rPr>
        <w:t>о</w:t>
      </w:r>
      <w:r w:rsidRPr="00A45B43">
        <w:rPr>
          <w:rFonts w:ascii="Times New Roman" w:hAnsi="Times New Roman" w:cs="Times New Roman"/>
          <w:sz w:val="24"/>
          <w:szCs w:val="24"/>
        </w:rPr>
        <w:t>ведении отделочных работ премиум кла</w:t>
      </w:r>
      <w:r w:rsidRPr="00A45B43">
        <w:rPr>
          <w:rFonts w:ascii="Times New Roman" w:hAnsi="Times New Roman" w:cs="Times New Roman"/>
          <w:sz w:val="24"/>
          <w:szCs w:val="24"/>
        </w:rPr>
        <w:t>с</w:t>
      </w:r>
      <w:r w:rsidRPr="00A45B43">
        <w:rPr>
          <w:rFonts w:ascii="Times New Roman" w:hAnsi="Times New Roman" w:cs="Times New Roman"/>
          <w:sz w:val="24"/>
          <w:szCs w:val="24"/>
        </w:rPr>
        <w:t>са. Представляет собой готовую к прим</w:t>
      </w:r>
      <w:r w:rsidRPr="00A45B43">
        <w:rPr>
          <w:rFonts w:ascii="Times New Roman" w:hAnsi="Times New Roman" w:cs="Times New Roman"/>
          <w:sz w:val="24"/>
          <w:szCs w:val="24"/>
        </w:rPr>
        <w:t>е</w:t>
      </w:r>
      <w:r w:rsidRPr="00A45B43">
        <w:rPr>
          <w:rFonts w:ascii="Times New Roman" w:hAnsi="Times New Roman" w:cs="Times New Roman"/>
          <w:sz w:val="24"/>
          <w:szCs w:val="24"/>
        </w:rPr>
        <w:t xml:space="preserve">нению пасту белого цвета. 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Применяется для декоративной отделки жилых и офисных помещений, в том числе не исключающих длительное воздействие воды, пара и высокие эксплуатационные нагрузки.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 xml:space="preserve">Венецианская кельма, шпатель. 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i/>
          <w:sz w:val="24"/>
          <w:szCs w:val="24"/>
          <w:u w:val="single"/>
        </w:rPr>
        <w:t>1. Фактура «Карта Мира»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A45B43">
        <w:rPr>
          <w:rFonts w:ascii="Times New Roman" w:hAnsi="Times New Roman" w:cs="Times New Roman"/>
          <w:sz w:val="24"/>
          <w:szCs w:val="24"/>
        </w:rPr>
        <w:t>ы</w:t>
      </w:r>
      <w:r w:rsidRPr="00A45B43">
        <w:rPr>
          <w:rFonts w:ascii="Times New Roman" w:hAnsi="Times New Roman" w:cs="Times New Roman"/>
          <w:sz w:val="24"/>
          <w:szCs w:val="24"/>
        </w:rPr>
        <w:t>вается грунт-краской ADHESIVE 02 и с</w:t>
      </w:r>
      <w:r w:rsidRPr="00A45B43">
        <w:rPr>
          <w:rFonts w:ascii="Times New Roman" w:hAnsi="Times New Roman" w:cs="Times New Roman"/>
          <w:sz w:val="24"/>
          <w:szCs w:val="24"/>
        </w:rPr>
        <w:t>у</w:t>
      </w:r>
      <w:r w:rsidRPr="00A45B43">
        <w:rPr>
          <w:rFonts w:ascii="Times New Roman" w:hAnsi="Times New Roman" w:cs="Times New Roman"/>
          <w:sz w:val="24"/>
          <w:szCs w:val="24"/>
        </w:rPr>
        <w:t>шится не менее 4 часов.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>При помощи кельмы, техникой «на отлип» нанести  материал островками то</w:t>
      </w:r>
      <w:r w:rsidRPr="00A45B43">
        <w:rPr>
          <w:rFonts w:ascii="Times New Roman" w:hAnsi="Times New Roman" w:cs="Times New Roman"/>
          <w:sz w:val="24"/>
          <w:szCs w:val="24"/>
        </w:rPr>
        <w:t>л</w:t>
      </w:r>
      <w:r w:rsidRPr="00A45B43">
        <w:rPr>
          <w:rFonts w:ascii="Times New Roman" w:hAnsi="Times New Roman" w:cs="Times New Roman"/>
          <w:sz w:val="24"/>
          <w:szCs w:val="24"/>
        </w:rPr>
        <w:t>щиной  2-3 мм и, после небольшого по</w:t>
      </w:r>
      <w:r w:rsidRPr="00A45B43">
        <w:rPr>
          <w:rFonts w:ascii="Times New Roman" w:hAnsi="Times New Roman" w:cs="Times New Roman"/>
          <w:sz w:val="24"/>
          <w:szCs w:val="24"/>
        </w:rPr>
        <w:t>д</w:t>
      </w:r>
      <w:r w:rsidRPr="00A45B43">
        <w:rPr>
          <w:rFonts w:ascii="Times New Roman" w:hAnsi="Times New Roman" w:cs="Times New Roman"/>
          <w:sz w:val="24"/>
          <w:szCs w:val="24"/>
        </w:rPr>
        <w:t>сушивания, разгладить их разнонаправле</w:t>
      </w:r>
      <w:r w:rsidRPr="00A45B43">
        <w:rPr>
          <w:rFonts w:ascii="Times New Roman" w:hAnsi="Times New Roman" w:cs="Times New Roman"/>
          <w:sz w:val="24"/>
          <w:szCs w:val="24"/>
        </w:rPr>
        <w:t>н</w:t>
      </w:r>
      <w:r w:rsidRPr="00A45B43">
        <w:rPr>
          <w:rFonts w:ascii="Times New Roman" w:hAnsi="Times New Roman" w:cs="Times New Roman"/>
          <w:sz w:val="24"/>
          <w:szCs w:val="24"/>
        </w:rPr>
        <w:t>ными движениями.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>По мере подсыхания  материала, з</w:t>
      </w:r>
      <w:r w:rsidRPr="00A45B43">
        <w:rPr>
          <w:rFonts w:ascii="Times New Roman" w:hAnsi="Times New Roman" w:cs="Times New Roman"/>
          <w:sz w:val="24"/>
          <w:szCs w:val="24"/>
        </w:rPr>
        <w:t>а</w:t>
      </w:r>
      <w:r w:rsidRPr="00A45B43">
        <w:rPr>
          <w:rFonts w:ascii="Times New Roman" w:hAnsi="Times New Roman" w:cs="Times New Roman"/>
          <w:sz w:val="24"/>
          <w:szCs w:val="24"/>
        </w:rPr>
        <w:t>гладить поверхность ребром кельмы еще в несколько проходов, с каждым разом ув</w:t>
      </w:r>
      <w:r w:rsidRPr="00A45B43">
        <w:rPr>
          <w:rFonts w:ascii="Times New Roman" w:hAnsi="Times New Roman" w:cs="Times New Roman"/>
          <w:sz w:val="24"/>
          <w:szCs w:val="24"/>
        </w:rPr>
        <w:t>е</w:t>
      </w:r>
      <w:r w:rsidRPr="00A45B43">
        <w:rPr>
          <w:rFonts w:ascii="Times New Roman" w:hAnsi="Times New Roman" w:cs="Times New Roman"/>
          <w:sz w:val="24"/>
          <w:szCs w:val="24"/>
        </w:rPr>
        <w:t>личивая силу давления на кельму.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>После финишного глянцевания, дать высохнуть не менее 12 часов.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1.5. При необходимости, после полного затвердевания, с помощью губки и венец</w:t>
      </w:r>
      <w:r w:rsidRPr="00A45B43">
        <w:rPr>
          <w:rFonts w:ascii="Times New Roman" w:hAnsi="Times New Roman" w:cs="Times New Roman"/>
          <w:sz w:val="24"/>
          <w:szCs w:val="24"/>
        </w:rPr>
        <w:t>и</w:t>
      </w:r>
      <w:r w:rsidRPr="00A45B43">
        <w:rPr>
          <w:rFonts w:ascii="Times New Roman" w:hAnsi="Times New Roman" w:cs="Times New Roman"/>
          <w:sz w:val="24"/>
          <w:szCs w:val="24"/>
        </w:rPr>
        <w:t>анской кельмы затереть полученную п</w:t>
      </w:r>
      <w:r w:rsidRPr="00A45B43">
        <w:rPr>
          <w:rFonts w:ascii="Times New Roman" w:hAnsi="Times New Roman" w:cs="Times New Roman"/>
          <w:sz w:val="24"/>
          <w:szCs w:val="24"/>
        </w:rPr>
        <w:t>о</w:t>
      </w:r>
      <w:r w:rsidRPr="00A45B43">
        <w:rPr>
          <w:rFonts w:ascii="Times New Roman" w:hAnsi="Times New Roman" w:cs="Times New Roman"/>
          <w:sz w:val="24"/>
          <w:szCs w:val="24"/>
        </w:rPr>
        <w:t xml:space="preserve">верхность воском </w:t>
      </w:r>
      <w:r w:rsidRPr="00A45B43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 xml:space="preserve">или </w:t>
      </w:r>
      <w:r w:rsidRPr="00A45B43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A45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i/>
          <w:sz w:val="24"/>
          <w:szCs w:val="24"/>
          <w:u w:val="single"/>
        </w:rPr>
        <w:t>2. Фактура «Выветренный камень»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lastRenderedPageBreak/>
        <w:t>2.1  Поверхность для нанесения покр</w:t>
      </w:r>
      <w:r w:rsidRPr="00A45B43">
        <w:rPr>
          <w:rFonts w:ascii="Times New Roman" w:hAnsi="Times New Roman" w:cs="Times New Roman"/>
          <w:sz w:val="24"/>
          <w:szCs w:val="24"/>
        </w:rPr>
        <w:t>ы</w:t>
      </w:r>
      <w:r w:rsidRPr="00A45B43">
        <w:rPr>
          <w:rFonts w:ascii="Times New Roman" w:hAnsi="Times New Roman" w:cs="Times New Roman"/>
          <w:sz w:val="24"/>
          <w:szCs w:val="24"/>
        </w:rPr>
        <w:t>вается грунт-краской ADHESIVE 02, и с</w:t>
      </w:r>
      <w:r w:rsidRPr="00A45B43">
        <w:rPr>
          <w:rFonts w:ascii="Times New Roman" w:hAnsi="Times New Roman" w:cs="Times New Roman"/>
          <w:sz w:val="24"/>
          <w:szCs w:val="24"/>
        </w:rPr>
        <w:t>у</w:t>
      </w:r>
      <w:r w:rsidRPr="00A45B43">
        <w:rPr>
          <w:rFonts w:ascii="Times New Roman" w:hAnsi="Times New Roman" w:cs="Times New Roman"/>
          <w:sz w:val="24"/>
          <w:szCs w:val="24"/>
        </w:rPr>
        <w:t xml:space="preserve">шится не менее 4 часов. 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2.2 Материал делится на несколько частей, каждая из которых колеруется в о</w:t>
      </w:r>
      <w:r w:rsidRPr="00A45B43">
        <w:rPr>
          <w:rFonts w:ascii="Times New Roman" w:hAnsi="Times New Roman" w:cs="Times New Roman"/>
          <w:sz w:val="24"/>
          <w:szCs w:val="24"/>
        </w:rPr>
        <w:t>т</w:t>
      </w:r>
      <w:r w:rsidRPr="00A45B43">
        <w:rPr>
          <w:rFonts w:ascii="Times New Roman" w:hAnsi="Times New Roman" w:cs="Times New Roman"/>
          <w:sz w:val="24"/>
          <w:szCs w:val="24"/>
        </w:rPr>
        <w:t>дельный цвет.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>Поочередно обмакивая валик в м</w:t>
      </w:r>
      <w:r w:rsidRPr="00A45B43">
        <w:rPr>
          <w:rFonts w:ascii="Times New Roman" w:hAnsi="Times New Roman" w:cs="Times New Roman"/>
          <w:sz w:val="24"/>
          <w:szCs w:val="24"/>
        </w:rPr>
        <w:t>а</w:t>
      </w:r>
      <w:r w:rsidRPr="00A45B43">
        <w:rPr>
          <w:rFonts w:ascii="Times New Roman" w:hAnsi="Times New Roman" w:cs="Times New Roman"/>
          <w:sz w:val="24"/>
          <w:szCs w:val="24"/>
        </w:rPr>
        <w:t>териал разных цветов, раскатать материал по поверхности слоем 2-4 мм.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5B43">
        <w:rPr>
          <w:rFonts w:ascii="Times New Roman" w:hAnsi="Times New Roman" w:cs="Times New Roman"/>
          <w:sz w:val="24"/>
          <w:szCs w:val="24"/>
        </w:rPr>
        <w:t xml:space="preserve"> После исчезновения мокрого бл</w:t>
      </w:r>
      <w:r w:rsidRPr="00A45B43">
        <w:rPr>
          <w:rFonts w:ascii="Times New Roman" w:hAnsi="Times New Roman" w:cs="Times New Roman"/>
          <w:sz w:val="24"/>
          <w:szCs w:val="24"/>
        </w:rPr>
        <w:t>е</w:t>
      </w:r>
      <w:r w:rsidRPr="00A45B43">
        <w:rPr>
          <w:rFonts w:ascii="Times New Roman" w:hAnsi="Times New Roman" w:cs="Times New Roman"/>
          <w:sz w:val="24"/>
          <w:szCs w:val="24"/>
        </w:rPr>
        <w:t>ска, провести глянцевание материала так, как описано в п. 1.3.</w:t>
      </w:r>
    </w:p>
    <w:p w:rsidR="00A45B43" w:rsidRPr="00A45B43" w:rsidRDefault="00A45B43" w:rsidP="00A45B4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45B43">
        <w:rPr>
          <w:rFonts w:ascii="Times New Roman" w:hAnsi="Times New Roman" w:cs="Times New Roman"/>
          <w:sz w:val="24"/>
          <w:szCs w:val="24"/>
        </w:rPr>
        <w:t xml:space="preserve">При необходимости, после полного затвердевания, с помощью губки покрыть полученную поверхность финишным слоем – например, воском </w:t>
      </w:r>
      <w:r w:rsidRPr="00A45B43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 xml:space="preserve">или </w:t>
      </w:r>
      <w:r w:rsidRPr="00A45B43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A45B43">
        <w:rPr>
          <w:rFonts w:ascii="Times New Roman" w:hAnsi="Times New Roman" w:cs="Times New Roman"/>
          <w:sz w:val="24"/>
          <w:szCs w:val="24"/>
        </w:rPr>
        <w:t>.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В зависимости от способа нанесения, от 0,8 до 1,2 кг/м</w:t>
      </w:r>
      <w:r w:rsidRPr="00A45B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5B43">
        <w:rPr>
          <w:rFonts w:ascii="Times New Roman" w:hAnsi="Times New Roman" w:cs="Times New Roman"/>
          <w:sz w:val="24"/>
          <w:szCs w:val="24"/>
        </w:rPr>
        <w:t>.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A45B43">
        <w:rPr>
          <w:rFonts w:ascii="Times New Roman" w:hAnsi="Times New Roman" w:cs="Times New Roman"/>
          <w:sz w:val="24"/>
          <w:szCs w:val="24"/>
        </w:rPr>
        <w:t>е</w:t>
      </w:r>
      <w:r w:rsidRPr="00A45B43">
        <w:rPr>
          <w:rFonts w:ascii="Times New Roman" w:hAnsi="Times New Roman" w:cs="Times New Roman"/>
          <w:sz w:val="24"/>
          <w:szCs w:val="24"/>
        </w:rPr>
        <w:t>ния ге</w:t>
      </w:r>
      <w:bookmarkStart w:id="0" w:name="_GoBack"/>
      <w:bookmarkEnd w:id="0"/>
      <w:r w:rsidRPr="00A45B43">
        <w:rPr>
          <w:rFonts w:ascii="Times New Roman" w:hAnsi="Times New Roman" w:cs="Times New Roman"/>
          <w:sz w:val="24"/>
          <w:szCs w:val="24"/>
        </w:rPr>
        <w:t xml:space="preserve">рметичности упаковки. Температура хранения и перевозки от +1 до +30 </w:t>
      </w:r>
      <w:r w:rsidRPr="00A45B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5B43">
        <w:rPr>
          <w:rFonts w:ascii="Times New Roman" w:hAnsi="Times New Roman" w:cs="Times New Roman"/>
          <w:sz w:val="24"/>
          <w:szCs w:val="24"/>
        </w:rPr>
        <w:t>С.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5B43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A45B43">
        <w:rPr>
          <w:rFonts w:ascii="Times New Roman" w:hAnsi="Times New Roman" w:cs="Times New Roman"/>
          <w:sz w:val="24"/>
          <w:szCs w:val="24"/>
        </w:rPr>
        <w:t>м</w:t>
      </w:r>
      <w:r w:rsidRPr="00A45B43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A45B43">
        <w:rPr>
          <w:rFonts w:ascii="Times New Roman" w:hAnsi="Times New Roman" w:cs="Times New Roman"/>
          <w:sz w:val="24"/>
          <w:szCs w:val="24"/>
        </w:rPr>
        <w:t>и</w:t>
      </w:r>
      <w:r w:rsidRPr="00A45B43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3" w:rsidRPr="00A45B43" w:rsidRDefault="00A45B43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A45B43" w:rsidRDefault="00EC2D7F" w:rsidP="00A45B4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A45B43" w:rsidRDefault="00330AD2" w:rsidP="00A45B43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A45B43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14" w:rsidRDefault="00C45C14" w:rsidP="00BA5311">
      <w:pPr>
        <w:spacing w:before="0" w:after="0" w:line="240" w:lineRule="auto"/>
      </w:pPr>
      <w:r>
        <w:separator/>
      </w:r>
    </w:p>
  </w:endnote>
  <w:endnote w:type="continuationSeparator" w:id="1">
    <w:p w:rsidR="00C45C14" w:rsidRDefault="00C45C14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AF2FF4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AF2FF4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A45B43">
              <w:rPr>
                <w:rFonts w:ascii="Times New Roman" w:hAnsi="Times New Roman" w:cs="Times New Roman"/>
                <w:b/>
                <w:noProof/>
              </w:rPr>
              <w:t>1</w:t>
            </w:r>
            <w:r w:rsidR="00AF2FF4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AF2FF4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AF2FF4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A45B43">
              <w:rPr>
                <w:rFonts w:ascii="Times New Roman" w:hAnsi="Times New Roman" w:cs="Times New Roman"/>
                <w:b/>
                <w:noProof/>
              </w:rPr>
              <w:t>1</w:t>
            </w:r>
            <w:r w:rsidR="00AF2FF4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14" w:rsidRDefault="00C45C14" w:rsidP="00BA5311">
      <w:pPr>
        <w:spacing w:before="0" w:after="0" w:line="240" w:lineRule="auto"/>
      </w:pPr>
      <w:r>
        <w:separator/>
      </w:r>
    </w:p>
  </w:footnote>
  <w:footnote w:type="continuationSeparator" w:id="1">
    <w:p w:rsidR="00C45C14" w:rsidRDefault="00C45C14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1D79E9"/>
    <w:rsid w:val="002008C7"/>
    <w:rsid w:val="002238FD"/>
    <w:rsid w:val="002A4C3A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A5311"/>
    <w:rsid w:val="00BA5509"/>
    <w:rsid w:val="00BA6E7D"/>
    <w:rsid w:val="00BB2ED6"/>
    <w:rsid w:val="00C0161D"/>
    <w:rsid w:val="00C45C14"/>
    <w:rsid w:val="00C952B8"/>
    <w:rsid w:val="00CD3157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18</cp:revision>
  <dcterms:created xsi:type="dcterms:W3CDTF">2021-11-18T14:53:00Z</dcterms:created>
  <dcterms:modified xsi:type="dcterms:W3CDTF">2022-08-12T06:17:00Z</dcterms:modified>
</cp:coreProperties>
</file>